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64841" w14:textId="67EB31F8" w:rsidR="00CA74A8" w:rsidRDefault="00CA74A8" w:rsidP="00CA74A8">
      <w:pPr>
        <w:pStyle w:val="a7"/>
      </w:pPr>
      <w:r>
        <w:rPr>
          <w:noProof/>
        </w:rPr>
        <w:drawing>
          <wp:inline distT="0" distB="0" distL="0" distR="0" wp14:anchorId="77EAC6B7" wp14:editId="330EFC40">
            <wp:extent cx="5940425" cy="8176895"/>
            <wp:effectExtent l="0" t="0" r="0" b="0"/>
            <wp:docPr id="1042018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558F" w14:textId="77777777" w:rsidR="00CA74A8" w:rsidRDefault="00CA74A8" w:rsidP="00896F3E">
      <w:pPr>
        <w:ind w:firstLine="567"/>
        <w:jc w:val="both"/>
        <w:rPr>
          <w:rFonts w:ascii="Times New Roman" w:eastAsia="Times New Roman" w:hAnsi="Times New Roman" w:cs="Times New Roman"/>
          <w:color w:val="0C1116"/>
          <w:lang w:eastAsia="ru-RU"/>
        </w:rPr>
      </w:pPr>
    </w:p>
    <w:p w14:paraId="440B884B" w14:textId="77777777" w:rsidR="00CA74A8" w:rsidRDefault="00CA74A8" w:rsidP="00896F3E">
      <w:pPr>
        <w:ind w:firstLine="567"/>
        <w:jc w:val="both"/>
        <w:rPr>
          <w:rFonts w:ascii="Times New Roman" w:eastAsia="Times New Roman" w:hAnsi="Times New Roman" w:cs="Times New Roman"/>
          <w:color w:val="0C1116"/>
          <w:lang w:eastAsia="ru-RU"/>
        </w:rPr>
      </w:pPr>
    </w:p>
    <w:p w14:paraId="6F28FB3B" w14:textId="77777777" w:rsidR="00CA74A8" w:rsidRDefault="00CA74A8" w:rsidP="00896F3E">
      <w:pPr>
        <w:ind w:firstLine="567"/>
        <w:jc w:val="both"/>
        <w:rPr>
          <w:rFonts w:ascii="Times New Roman" w:eastAsia="Times New Roman" w:hAnsi="Times New Roman" w:cs="Times New Roman"/>
          <w:color w:val="0C1116"/>
          <w:lang w:eastAsia="ru-RU"/>
        </w:rPr>
      </w:pPr>
    </w:p>
    <w:p w14:paraId="7A780F9E" w14:textId="77777777" w:rsidR="00CA74A8" w:rsidRDefault="00CA74A8" w:rsidP="00896F3E">
      <w:pPr>
        <w:ind w:firstLine="567"/>
        <w:jc w:val="both"/>
        <w:rPr>
          <w:rFonts w:ascii="Times New Roman" w:eastAsia="Times New Roman" w:hAnsi="Times New Roman" w:cs="Times New Roman"/>
          <w:color w:val="0C1116"/>
          <w:lang w:eastAsia="ru-RU"/>
        </w:rPr>
      </w:pPr>
    </w:p>
    <w:p w14:paraId="16B6D9FA" w14:textId="77777777" w:rsidR="00CA74A8" w:rsidRDefault="00CA74A8" w:rsidP="00CA74A8">
      <w:pPr>
        <w:jc w:val="both"/>
        <w:rPr>
          <w:rFonts w:ascii="Times New Roman" w:eastAsia="Times New Roman" w:hAnsi="Times New Roman" w:cs="Times New Roman"/>
          <w:color w:val="0C1116"/>
          <w:lang w:eastAsia="ru-RU"/>
        </w:rPr>
      </w:pPr>
    </w:p>
    <w:p w14:paraId="485A3BF8" w14:textId="66D50F3F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lastRenderedPageBreak/>
        <w:t xml:space="preserve">возможностями здоровья, утвержден приказом Министерства образования и науки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Российскои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Федерации от 30 августа 2013 г. No 1015. </w:t>
      </w:r>
    </w:p>
    <w:p w14:paraId="48BB83F1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1.5. Школа разрабатывает и утверждает адаптированные основные общеобразовательные программы для глухих, слабослышащих, позднооглохших, слепых, слабовидящих, с тяжелыми нарушениями речи, с нарушениями опорно-двигательного аппарата, с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задержкои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психического развития, с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умственнои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отсталостью, с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расстройствами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 аутистического спектра, со сложными дефектами и других обучающихся с ОВЗ и для инвалидов также в соответствии с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индивидуальнои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программои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реабилитации инвалида. </w:t>
      </w:r>
    </w:p>
    <w:p w14:paraId="5CC18F23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1.6. Адаптированные образовательные программы разрабатываются на основе основных образовательных программ и реализуются в соответствии с федеральными государственными образовательными стандартами общего образования для обучающихся с ОВЗ. </w:t>
      </w:r>
    </w:p>
    <w:p w14:paraId="089D22B6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1.7. Для детей с умственной отсталостью адаптированная основная общеобразовательная программа не предполагает освоение уровня основного общего образования, установленного федеральными образовательными стандартами начального и основного общего образования. </w:t>
      </w:r>
    </w:p>
    <w:p w14:paraId="0F49504D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1.8. Освоение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программы, в том числе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отдельнои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части или всего объема учебного предмета, курса, дисциплины (модуля)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программы,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адаптированнои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для обучения лиц с ОВЗ с учетом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особенностеи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их психофизического развития, индивидуальных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возможностеи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̆, а для инвалидов также в соответствии с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индивидуальнои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программои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реабилитации инвалида, сопровождается текущим контролем успеваемости и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промежуточнои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аттестациеи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учащихся. </w:t>
      </w:r>
    </w:p>
    <w:p w14:paraId="0A9A4596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1.9.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Текущии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контроль успеваемости учащихся – это систематическая проверка учебных достижений учащихся, проводимая педагогом в ходе осуществления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деятельности в соответствии с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адаптированнои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программои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̆. </w:t>
      </w:r>
    </w:p>
    <w:p w14:paraId="5B6C3407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1.10. Промежуточная аттестация – это установление уровня достижения результатов освоения учебных предметов, курсов, дисциплин (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модулеи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̆), предусмотренных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адаптированнои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программои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̆. </w:t>
      </w:r>
    </w:p>
    <w:p w14:paraId="6114D4A5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lang w:eastAsia="ru-RU"/>
        </w:rPr>
        <w:t xml:space="preserve">2. Содержание и порядок проведения текущего контроля успеваемости обучающихся с ОВЗ, детей инвалидов, в том числе </w:t>
      </w:r>
      <w:proofErr w:type="spellStart"/>
      <w:r w:rsidRPr="00594B3A">
        <w:rPr>
          <w:rFonts w:ascii="Times New Roman" w:eastAsia="Times New Roman" w:hAnsi="Times New Roman" w:cs="Times New Roman"/>
          <w:lang w:eastAsia="ru-RU"/>
        </w:rPr>
        <w:t>обущающихся</w:t>
      </w:r>
      <w:proofErr w:type="spellEnd"/>
      <w:r w:rsidRPr="00594B3A">
        <w:rPr>
          <w:rFonts w:ascii="Times New Roman" w:eastAsia="Times New Roman" w:hAnsi="Times New Roman" w:cs="Times New Roman"/>
          <w:lang w:eastAsia="ru-RU"/>
        </w:rPr>
        <w:t xml:space="preserve"> на дому. </w:t>
      </w:r>
    </w:p>
    <w:p w14:paraId="772EB18D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2.1.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Текущии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контроль успеваемости учащихся с ОВЗ и умственной отсталостью (интеллектуальными нарушениями) проводится в течение учебного периода в целях: контроля уровня достижения учащимися результатов, предусмотренных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адаптированнои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программои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̆; оценки соответствия результатов освоения адаптированных образовательных программ требованиям ФГОС ОВЗ, ФГОС УО (ИН); обеспечение оперативного управления учебным процессом, своевременное внесение элементов коррекции в индивидуальные планы. </w:t>
      </w:r>
    </w:p>
    <w:p w14:paraId="555E78D7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2.2.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Текущии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контроль успеваемости (порядок, периодичность и сроки проведения, обязательные формы и их количество) проводится: с учетом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особенностеи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психофизического развития и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возможностеи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детеи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̆ с ЗПР и детей с интеллектуальными нарушениями; рекомендаций ПМПК (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ПМПк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); здоровьесберегающих технологий; </w:t>
      </w:r>
    </w:p>
    <w:p w14:paraId="244EAB72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определяется учителем, ведущим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учебныи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предмет, при планировании на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учебныи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год и отражается в рабочем варианте его программы (календарно-тематическом плане). </w:t>
      </w:r>
    </w:p>
    <w:p w14:paraId="7913F7FF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2.3. Формами текущего контроля успеваемости могут быть оценка устных ответов обучающихся,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самостоятельнои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̆,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практическои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и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контрольнои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работ. </w:t>
      </w:r>
    </w:p>
    <w:p w14:paraId="0E1DEBB3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2.4. В целях проведения объективного текущего контроля успеваемости, педагогами школы разрабатываются контрольные задания, содержание которых учитывает тот уровень,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которыи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смогли достичь обучающиеся в процессе обучения и позволяет оценивать степень личного продвижения обучающимися в освоении тем, разделов, глав учебных программ на время проверки. </w:t>
      </w:r>
    </w:p>
    <w:p w14:paraId="2CE7E175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lastRenderedPageBreak/>
        <w:t xml:space="preserve">2.5. Оценка устного ответа обучающегося с ЗПР,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легкои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и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умереннои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степенью умственной отсталости при текущем контроле успеваемости, выставляется в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классныи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и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электронныи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журналы в виде отметки по 5-балльной системе в конце урока. </w:t>
      </w:r>
    </w:p>
    <w:p w14:paraId="56C11E85" w14:textId="75FC04EF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2.6. Письменные,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практическии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̆, самостоятельные, контрольные и другие виды работ обучающихся с ЗПР,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легкои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и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умереннои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степенью умственной отсталости, оцениваются по 5-балльной системе выставляются в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классныи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и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электронныи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журнал. </w:t>
      </w:r>
    </w:p>
    <w:p w14:paraId="49BCA610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2.7. Последствия получения неудовлетворительного результата текущего контроля успеваемости определяются педагогическим работником в соответствии с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адаптированнои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программои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̆, и могут включать в себя проведение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дополнительнои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работы с учащимся, индивидуализацию содержания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деятельности учащегося, иную корректировку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деятельности в отношении учащегося. </w:t>
      </w:r>
    </w:p>
    <w:p w14:paraId="653B942B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В ходе текущего контроля успеваемости педагог не может оценить работу обучающегося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отметкои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«2» («неудовлетворительно») при выполнении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самостоятельнои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работы обучающего характера. </w:t>
      </w:r>
    </w:p>
    <w:p w14:paraId="39B02617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2.8. Успеваемость обучающихся, занимающихся по индивидуальному учебному плану, подлежит текущему контролю по предметам, включенным в этот план. </w:t>
      </w:r>
    </w:p>
    <w:p w14:paraId="35B20C7C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2.9. Обучающиеся, пропустившие по независящим от них обстоятельствам 2/3 учебного времени, не аттестуются по итогам четверти (полугодия). Вопрос об аттестации таких обучающихся решается в индивидуальном порядке. </w:t>
      </w:r>
    </w:p>
    <w:p w14:paraId="0A95B982" w14:textId="2CDA688A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2.10. Педагогические работники доводят до сведения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родителеи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(законных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представителеи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̆) сведения о результатах текущего контроля успеваемости учащихся как посредством заполнения предусмотренных документов, в том числе в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электроннои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форме (дневник учащегося,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электронныи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дневник), так и по запросу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родителеи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(законных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представителеи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̆) учащихся. Педагогические работники в рамках работы с родителями (законными представителями) учащихся обязаны прокомментировать результаты текущего контроля успеваемости учащихся в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устнои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форме. Родители (законные представители) имеют право на получение информации об итогах текущего контроля успеваемости учащегося в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письменнои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форме в виде выписки из соответствующих документов, для чего должны обратиться классному руководителю. </w:t>
      </w:r>
    </w:p>
    <w:p w14:paraId="2CFA5624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2.11.Текущий контроль предметов блока коррекционных занятий. </w:t>
      </w:r>
    </w:p>
    <w:p w14:paraId="1AC77979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2.11.1. К коррекционным занятиям (индивидуальным и групповым) относятся логопедические занятия, занятия с социальным педагогом и педагогом-психологом (психокоррекция). </w:t>
      </w:r>
    </w:p>
    <w:p w14:paraId="718BDAFD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2.11.2. При планировании развития психомоторики и сенсорных процессов учителем разрабатывается схема обследования и оценки уровня сформированности моторных и </w:t>
      </w:r>
    </w:p>
    <w:p w14:paraId="1D5D196B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сенсорных процессов у детей, которая позволяет отслеживать продвижение учащихся в своем развитии. Отметки в журнал не ставятся. </w:t>
      </w:r>
    </w:p>
    <w:p w14:paraId="17A4DAF1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2.11.3. При планировании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логопедическои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работы педагог-логопед составляет речевые карты с направлениями работы и картами динамического наблюдения за состоянием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письменнои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речи учащихся, с помощью которых отслеживает развитие речи учащихся. </w:t>
      </w:r>
    </w:p>
    <w:p w14:paraId="2A700474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2.12.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Текущии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контроль обучающихся с ограниченными возможностями здоровья и умственной отсталостью (интеллектуальными нарушениями), получающих образование в форме индивидуального обучения на дому: </w:t>
      </w:r>
    </w:p>
    <w:p w14:paraId="266792C2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2.12.1.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Текущии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контроль по основным предметам проводит учитель,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осуществляющии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обучение на дому. Для проверки качества усвоения индивидуального плана, составленного в соответствии с программами учебного плана для детей с ограниченными возможностями здоровья и умственной отсталостью (интеллектуальными нарушениями), обучающимися на дому, по итогам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учебнои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четверти и года учителями проводятся контрольные работы в форме промежуточной аттестации. </w:t>
      </w:r>
    </w:p>
    <w:p w14:paraId="6E75F44A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2.12.2. Результаты текущего контроля детей с ограниченными возможностями здоровья и умственной отсталостью (интеллектуальными нарушениями) обучающихся </w:t>
      </w: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lastRenderedPageBreak/>
        <w:t xml:space="preserve">индивидуально на дому, систематически заносятся в журнал индивидуального обучения. Результаты промежуточной аттестации вносятся в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классныи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журнал соответствующего класса, согласно положения об индивидуальном обучении на дому. </w:t>
      </w:r>
    </w:p>
    <w:p w14:paraId="3E29B697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2.13.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Текущии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контроль учащихся с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тяжелои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̆ (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глубокои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̆) степенью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умственнои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отсталости: </w:t>
      </w:r>
    </w:p>
    <w:p w14:paraId="614E947F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2.13.1. Обучение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детеи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даннои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категории организовано по специальным программам, на основании которых составляются </w:t>
      </w:r>
      <w:proofErr w:type="spellStart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>учебныи</w:t>
      </w:r>
      <w:proofErr w:type="spellEnd"/>
      <w:r w:rsidRPr="00594B3A">
        <w:rPr>
          <w:rFonts w:ascii="Times New Roman" w:eastAsia="Times New Roman" w:hAnsi="Times New Roman" w:cs="Times New Roman"/>
          <w:color w:val="0C1116"/>
          <w:lang w:eastAsia="ru-RU"/>
        </w:rPr>
        <w:t xml:space="preserve">̆ план и индивидуальные программы для каждого ребенка, в которых указано какими умениями и навыками должен он овладеть, метод оценки знаний обучающихся, воспитанников. Отметки не выставляются. Отслеживается продвижение учащихся относительно самих себя, без сравнения результатов со сверстниками. </w:t>
      </w:r>
    </w:p>
    <w:p w14:paraId="1EA3BD95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lang w:eastAsia="ru-RU"/>
        </w:rPr>
        <w:t xml:space="preserve">3. Содержание и порядок проведения промежуточной аттестации обучающихся с ОВЗ, детей инвалидов, в том числе </w:t>
      </w:r>
      <w:proofErr w:type="spellStart"/>
      <w:r w:rsidRPr="00594B3A">
        <w:rPr>
          <w:rFonts w:ascii="Times New Roman" w:eastAsia="Times New Roman" w:hAnsi="Times New Roman" w:cs="Times New Roman"/>
          <w:lang w:eastAsia="ru-RU"/>
        </w:rPr>
        <w:t>обущающихся</w:t>
      </w:r>
      <w:proofErr w:type="spellEnd"/>
      <w:r w:rsidRPr="00594B3A">
        <w:rPr>
          <w:rFonts w:ascii="Times New Roman" w:eastAsia="Times New Roman" w:hAnsi="Times New Roman" w:cs="Times New Roman"/>
          <w:lang w:eastAsia="ru-RU"/>
        </w:rPr>
        <w:t xml:space="preserve"> на дому. </w:t>
      </w:r>
    </w:p>
    <w:p w14:paraId="0AACB0C2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94B3A">
        <w:rPr>
          <w:rFonts w:ascii="Times New Roman" w:eastAsia="Times New Roman" w:hAnsi="Times New Roman" w:cs="Times New Roman"/>
          <w:lang w:eastAsia="ru-RU"/>
        </w:rPr>
        <w:t xml:space="preserve">3.1. Целью проведения промежуточной аттестации является: </w:t>
      </w:r>
    </w:p>
    <w:p w14:paraId="1E05BBB9" w14:textId="77777777" w:rsidR="00896F3E" w:rsidRPr="006A6F2B" w:rsidRDefault="00896F3E" w:rsidP="00896F3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объективное установление фактического уровня освоения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адаптированнои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образовательнои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программы и достижения результатов освоения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адаптированнои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образовательнои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программы учащимися с ОВЗ и умственной отсталостью (интеллектуальными нарушениями); </w:t>
      </w:r>
    </w:p>
    <w:p w14:paraId="5CFF795A" w14:textId="77777777" w:rsidR="00896F3E" w:rsidRPr="006A6F2B" w:rsidRDefault="00896F3E" w:rsidP="00896F3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соотнесение этого уровня с требованиями ФГОС ОВЗ и ФГОС УО (НИ); </w:t>
      </w:r>
    </w:p>
    <w:p w14:paraId="4FDF6708" w14:textId="77777777" w:rsidR="00896F3E" w:rsidRPr="006A6F2B" w:rsidRDefault="00896F3E" w:rsidP="00896F3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оценка достижений конкретного учащегося, позволяющая выявить пробелы в освоении им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адаптированнои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образовательнои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программы и учитывать индивидуальные потребности учащегося с ОВЗ и умственной отсталостью (интеллектуальными нарушениями) в осуществлении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образовательнои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деятельности; </w:t>
      </w:r>
    </w:p>
    <w:p w14:paraId="488088FB" w14:textId="77777777" w:rsidR="00896F3E" w:rsidRPr="006A6F2B" w:rsidRDefault="00896F3E" w:rsidP="00896F3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оценка динамики индивидуальных образовательных достижений, продвижения в достижении планируемых результатов освоения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адаптированнои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образовательнои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программы; </w:t>
      </w:r>
    </w:p>
    <w:p w14:paraId="0613CE51" w14:textId="77777777" w:rsidR="00896F3E" w:rsidRPr="006A6F2B" w:rsidRDefault="00896F3E" w:rsidP="00896F3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обеспечение основания перевода обучающегося в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следующии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класс; </w:t>
      </w:r>
    </w:p>
    <w:p w14:paraId="40DEB7B1" w14:textId="77777777" w:rsidR="00896F3E" w:rsidRPr="006A6F2B" w:rsidRDefault="00896F3E" w:rsidP="00896F3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допуск обучающихся с ОВЗ к экзамену, в том числе обучающихся с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легкои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и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умереннои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степенью умственной отсталости по трудовому обучению. </w:t>
      </w:r>
    </w:p>
    <w:p w14:paraId="3B39D8F8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3.2. Промежуточная аттестация в ОУ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 </w:t>
      </w:r>
    </w:p>
    <w:p w14:paraId="35456980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3.3. Промежуточная аттестация в ОУ подразделяется на: </w:t>
      </w:r>
    </w:p>
    <w:p w14:paraId="42ED314F" w14:textId="77777777" w:rsidR="00896F3E" w:rsidRPr="006A6F2B" w:rsidRDefault="00896F3E" w:rsidP="00896F3E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годовую аттестацию – оценку качества усвоения обучающихся всего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объёма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содержания учебного предмета за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учебныи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год; </w:t>
      </w:r>
    </w:p>
    <w:p w14:paraId="20898D6D" w14:textId="77777777" w:rsidR="00896F3E" w:rsidRPr="006A6F2B" w:rsidRDefault="00896F3E" w:rsidP="00896F3E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четвертную и полугодовую аттестацию – оценку качества усвоения обучающимися содержания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какои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̆-либо части (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частеи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̆) темы (тем) конкретного учебного предмета по итогам учебного периода (четверти, полугодия) на основании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текущеи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аттестации. </w:t>
      </w:r>
    </w:p>
    <w:p w14:paraId="58034D63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3.4. Формами контроля качества усвоения содержания учебных программ обучающихся являются: </w:t>
      </w:r>
    </w:p>
    <w:p w14:paraId="11BCB10D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Формы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письменнои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проверки: письменная проверка – это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письменныи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ответ обучающегося на один или систему вопросов (заданий). К письменным ответам относятся: домашние, проверочные, лабораторные, практические, контрольные, творческие работы; письменные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отчёты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о наблюдениях; письменные ответы на вопросы теста; диктанты; рефераты и другое. </w:t>
      </w:r>
    </w:p>
    <w:p w14:paraId="0EE0EA49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Формы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устнои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проверки: устная проверка – это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устныи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ответ обучающегося на один или систему вопросов в форме рассказа, беседы, собеседования, зачета и другое. </w:t>
      </w:r>
    </w:p>
    <w:p w14:paraId="6588AC96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 xml:space="preserve">Комбинированная проверка предполагает сочетание письменных и устных форм проверок. </w:t>
      </w:r>
    </w:p>
    <w:p w14:paraId="4751EDEE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При проведении контроля качества освоения содержания учебных программ обучающихся могут использоваться информационно – коммуникационные технологии. </w:t>
      </w:r>
    </w:p>
    <w:p w14:paraId="2D218B78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 случаях, предусмотренных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программои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̆, в качестве результатов промежуточной аттестации могут быть зачтены выполнение тех иных заданий, проектов в ходе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деятельности, результаты участия в конкурсах, конференциях, иных подобных мероприятиях.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программои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может быть предусмотрена накопительная балльная система зачета результатов деятельности обучающегося с ОВЗ и умственной отсталостью (интеллектуальными нарушениями). </w:t>
      </w:r>
    </w:p>
    <w:p w14:paraId="7AF0436C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3.5. Фиксация результатов промежуточной аттестации обучающихся с ЗПР и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легкои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̆ (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умереннои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̆) степенью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умственнои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̆ отсталости применяются следующие формы оценивания: пятибалльная система оценивания в виде отметки (в баллах), «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зачёт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», «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незачёт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». Критерии оценивания по каждому предмету разрабатываются методическим объединением по данному предмету и утверждаются Педагогическим советом. </w:t>
      </w:r>
    </w:p>
    <w:p w14:paraId="6E57755A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3.6. Для проведения промежуточной аттестации, на каждую четверть и год, составляется график,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утверждаемыи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директором школы,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которыи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является открытым для всех участников образовательного процесса — педагогического коллектива, учащихся и их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родителеи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(законных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представителеи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̆). </w:t>
      </w:r>
    </w:p>
    <w:p w14:paraId="2C3DE5EC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3.7. Годовые отметки по всем предметам учебного плана учащихся с ЗПР и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легкои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̆ (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умереннои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̆) степенью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умственнои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отсталости выставляются в личное дело обучающегося и являются основанием для его перевода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следующии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класс или для допуска к экзамену по трудовому обучению выпускников с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умственнои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̆ отсталостью (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лёгкои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и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умереннои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̆). </w:t>
      </w:r>
    </w:p>
    <w:p w14:paraId="5DAA5BAF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3.8. Вопрос о промежуточной аттестации учащегося решает учитель. В случае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неудовлетворительнои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промежуточнои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аттестации за год, отметка ученика по предмету утверждается педагогическим советом школы. </w:t>
      </w:r>
    </w:p>
    <w:p w14:paraId="6B8C3751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3.9. В первом классе школы промежуточная аттестация не проводится, т.к. в этих классах исключается система балльного (отметочного) оценивания. В течение учебного года (1 четверти) оценки учащимся не выставляются. Не допускается использование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любои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знаковои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символики,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заменяющеи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цифровую отметку (звездочки, самолетики, солнышки и пр.). Допускается лишь словесная объяснительная оценка. </w:t>
      </w:r>
    </w:p>
    <w:p w14:paraId="7D330A18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3.10. Результат продвижения первоклассников в развитии может определяться на основе анализа (1 раз в четверть) их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продуктивнои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деятельности: поделок, рисунков, уровня развития речи. </w:t>
      </w:r>
    </w:p>
    <w:p w14:paraId="2A173BAC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3.11. 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 работ. </w:t>
      </w:r>
    </w:p>
    <w:p w14:paraId="58590030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3.12. Четвертные отметки выставляются при наличии 3-х и более текущих отметок за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соответствующии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период. Полугодовые отметки выставляются при наличии 5-ти и более текущих отметок за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соответствующии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период. </w:t>
      </w:r>
    </w:p>
    <w:p w14:paraId="69690EF2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3.13. Во 2-11-х классах для учащихся с ЗПР проводится годовая промежуточная письменная аттестация в формах: </w:t>
      </w:r>
    </w:p>
    <w:p w14:paraId="7E6F4E20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во 2-8-х классах: контрольная работа по математике,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контрольныи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диктант с грамматическим заданием по русскому языку; </w:t>
      </w:r>
    </w:p>
    <w:p w14:paraId="0F151744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 9-х классах: контрольные работы по математике и русскому языку в формате ОГЭ или в формате ОГЭ в форме ГВЭ (в соответствии с медицинскими показаниями, решением МППК) </w:t>
      </w:r>
    </w:p>
    <w:p w14:paraId="372A4613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3.14. При пропуске обучающимся 2/3 учебного времени, отводимого на изучение предмета, при отсутствии минимального количества отметок для аттестации за четверть, полугодие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обучающийся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не аттестуется. </w:t>
      </w:r>
    </w:p>
    <w:p w14:paraId="6BCF0D7C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3.15. В первом классе в течение первого полугодия контрольные диагностические работы не проводятся. </w:t>
      </w:r>
    </w:p>
    <w:p w14:paraId="01452BF0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 xml:space="preserve">3.16. Классные руководители доводят до сведения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родителеи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(законных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представителеи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̆) сведения о результатах промежуточной аттестации учащихся как посредством заполнения предусмотренных документов, в том числе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электроннои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форме (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электронныи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дневник), так и по запросу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родителеи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(законных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представителеи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̆) учащихся. Педагогические работники в рамках работы в родителями (законными представителями) учащихся обязаны прокомментировать результаты промежуточной аттестации учащихся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устнои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форме. В случае неудовлетворительных результатов аттестации –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письменнои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форме под роспись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родителеи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(законных)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представителеи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несовершеннолетних обучающихся с указанием даты ознакомления. Родители (законные представители) имеют право на получение информации об итогах промежуточной аттестации учащегося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письменнои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форме в виде выписки из соответствующих документов, для чего должны обратиться к классному руководителю. </w:t>
      </w:r>
    </w:p>
    <w:p w14:paraId="55B33A3A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3.17. Особенности сроков и порядка проведения промежуточной аттестации могут быть установлены ОУ для следующих категорий учащихся по заявлению учащихся (их законных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представителеи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̆): </w:t>
      </w:r>
    </w:p>
    <w:p w14:paraId="57CDAB12" w14:textId="77777777" w:rsidR="00896F3E" w:rsidRPr="006A6F2B" w:rsidRDefault="00896F3E" w:rsidP="00896F3E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выезжающих на учебно-тренировочные сборы, на </w:t>
      </w:r>
      <w:proofErr w:type="spellStart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>российские</w:t>
      </w:r>
      <w:proofErr w:type="spellEnd"/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или международные спортивные соревнования, конкурсы, смотры, олимпиады и тренировочные сборы и иные подобные мероприятия; </w:t>
      </w:r>
    </w:p>
    <w:p w14:paraId="0828BB57" w14:textId="77777777" w:rsidR="00896F3E" w:rsidRPr="006A6F2B" w:rsidRDefault="00896F3E" w:rsidP="00896F3E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отъезжающих на постоянное место жительства за рубеж; </w:t>
      </w:r>
    </w:p>
    <w:p w14:paraId="1DA7BE5E" w14:textId="77777777" w:rsidR="00896F3E" w:rsidRPr="006A6F2B" w:rsidRDefault="00896F3E" w:rsidP="00896F3E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A6F2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для иных учащихся по решению педагогического совета. </w:t>
      </w:r>
    </w:p>
    <w:p w14:paraId="473ED3BF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3.18. Для учащихся, обучающихся по индивидуальному учебному плану, сроки и порядок проведения промежуточной аттестации определяются индивидуальным учебным планом. </w:t>
      </w:r>
    </w:p>
    <w:p w14:paraId="504E17AF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3.19. Итоги промежуточной аттестации обсуждаются на совещаниях при директоре, заседаниях методических объединений и педагогического совета ОУ </w:t>
      </w:r>
    </w:p>
    <w:p w14:paraId="5EEF717C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 Порядок перевода учащихся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следующии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класс </w:t>
      </w:r>
    </w:p>
    <w:p w14:paraId="22E184E1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4.1. Учащиеся, освоившие в полном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объёме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соответствующую часть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адаптированнои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программы, переводятся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следующии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класс. </w:t>
      </w:r>
    </w:p>
    <w:p w14:paraId="40B3759E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4.2. Неудовлетворительные результаты промежуточной аттестации по одному или нескольким учебным предметам, курсам, дисциплинам (модулям)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адаптированнои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образовательнои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программы или не прохождение промежуточной аттестации при отсутствии уважительных причин признаются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академическои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задолженностью. </w:t>
      </w:r>
    </w:p>
    <w:p w14:paraId="3FB40BFC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4.3. Учащиеся обязаны ликвидировать академическую задолженность. </w:t>
      </w:r>
    </w:p>
    <w:p w14:paraId="793C975D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4.4. Школа создает условия учащемуся для ликвидации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академическои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задолженности и обеспечивает контроль за своевременностью ее ликвидации. </w:t>
      </w:r>
    </w:p>
    <w:p w14:paraId="2487BC4E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4.5. Учащиеся, имеющие академическую задолженность, вправе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пройти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промежуточную аттестацию по соответствующему учебному предмету, курсу, дисциплине (модулю) не более двух раз в сроки, определяемые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школои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̆,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установленныи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данным пунктом срок с момента образования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академическои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задолженности.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указанныи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период не включаются время болезни учащегося, нахождение его в отпуске по беременности и родам. </w:t>
      </w:r>
    </w:p>
    <w:p w14:paraId="064FB702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4.6. Учащиеся обязаны ликвидировать академическую задолженность в течение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следующеи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четверти, полугодия (триместра).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указанныи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срок включается время каникул. </w:t>
      </w:r>
    </w:p>
    <w:p w14:paraId="3B2C83D2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4.7. Для проведения промежуточной аттестации при ликвидации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академическои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задолженности во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второи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раз, в школе создается комиссия. </w:t>
      </w:r>
    </w:p>
    <w:p w14:paraId="35C9DCB1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4.8. Не допускается взимание платы с учащихся за прохождение промежуточной аттестации. </w:t>
      </w:r>
    </w:p>
    <w:p w14:paraId="1C243E21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4.9. Учащиеся, не прошедшие промежуточную аттестацию по уважительным причинам или имеющие академическую задолженность, переводятся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следующии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класс условно. </w:t>
      </w:r>
    </w:p>
    <w:p w14:paraId="35704AEF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 xml:space="preserve">4.10. Учащиеся школы, не ликвидировавшие в установленные сроки академическую задолженность с момента ее образования, по адаптированным образовательным программам начального общего, основного общего образования, по усмотрению их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родителеи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(законных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представителеи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̆) оставляются на повторное обучение. Обучение которых проходит по корректированным адаптированным образовательным программам в соответствии с рекомендациями психолого-медико-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педагогическои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комиссии, либо на обучение по индивидуальному учебному плану. </w:t>
      </w:r>
    </w:p>
    <w:p w14:paraId="2FF78F96" w14:textId="77777777" w:rsidR="00896F3E" w:rsidRPr="00594B3A" w:rsidRDefault="00896F3E" w:rsidP="00896F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4.11. Школа информирует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родителеи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учащегося о необходимости принятия решения об организации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дальнейшего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обучения, учащегося в </w:t>
      </w:r>
      <w:proofErr w:type="spellStart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>письменнои</w:t>
      </w:r>
      <w:proofErr w:type="spellEnd"/>
      <w:r w:rsidRPr="00594B3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̆ форме. </w:t>
      </w:r>
    </w:p>
    <w:p w14:paraId="474C4263" w14:textId="77777777" w:rsidR="00B5671C" w:rsidRDefault="00B5671C"/>
    <w:sectPr w:rsidR="00B5671C" w:rsidSect="007B6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D7F4D"/>
    <w:multiLevelType w:val="hybridMultilevel"/>
    <w:tmpl w:val="1DFEF8A4"/>
    <w:lvl w:ilvl="0" w:tplc="99F268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0A8682F"/>
    <w:multiLevelType w:val="hybridMultilevel"/>
    <w:tmpl w:val="35380D90"/>
    <w:lvl w:ilvl="0" w:tplc="99F268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6397372"/>
    <w:multiLevelType w:val="hybridMultilevel"/>
    <w:tmpl w:val="72C8DD58"/>
    <w:lvl w:ilvl="0" w:tplc="99F268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131436342">
    <w:abstractNumId w:val="0"/>
  </w:num>
  <w:num w:numId="2" w16cid:durableId="1481848668">
    <w:abstractNumId w:val="1"/>
  </w:num>
  <w:num w:numId="3" w16cid:durableId="8493741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6F3E"/>
    <w:rsid w:val="0042637E"/>
    <w:rsid w:val="007B669F"/>
    <w:rsid w:val="00871A20"/>
    <w:rsid w:val="00896F3E"/>
    <w:rsid w:val="00B5671C"/>
    <w:rsid w:val="00CA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75AE1"/>
  <w15:docId w15:val="{8E93EF5E-5CFF-4D8C-8405-25FA4E2B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6F3E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F3E"/>
    <w:pPr>
      <w:ind w:left="720"/>
      <w:contextualSpacing/>
    </w:pPr>
  </w:style>
  <w:style w:type="paragraph" w:styleId="a4">
    <w:name w:val="No Spacing"/>
    <w:uiPriority w:val="1"/>
    <w:qFormat/>
    <w:rsid w:val="00871A20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637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637E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CA74A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8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2733</Words>
  <Characters>15583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elobanova</dc:creator>
  <cp:keywords/>
  <dc:description/>
  <cp:lastModifiedBy>Наталья Андрюшина</cp:lastModifiedBy>
  <cp:revision>6</cp:revision>
  <cp:lastPrinted>2024-01-22T12:43:00Z</cp:lastPrinted>
  <dcterms:created xsi:type="dcterms:W3CDTF">2020-06-11T13:56:00Z</dcterms:created>
  <dcterms:modified xsi:type="dcterms:W3CDTF">2024-01-24T03:12:00Z</dcterms:modified>
</cp:coreProperties>
</file>